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BF0">
      <w:pPr>
        <w:pStyle w:val="1"/>
      </w:pPr>
      <w:r>
        <w:t>Постановление Правительства РФ от 21 декабря 2000 г. N 987</w:t>
      </w:r>
      <w:r>
        <w:br/>
        <w:t>"О государственном надзоре в области обеспечения качества и безопасности пищевых п</w:t>
      </w:r>
      <w:r>
        <w:t>родуктов"</w:t>
      </w:r>
    </w:p>
    <w:p w:rsidR="00000000" w:rsidRDefault="004F3BF0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"О качестве и безопасности пищевых продуктов" Правительство Российской Федерации постановляет:</w:t>
      </w:r>
    </w:p>
    <w:p w:rsidR="00000000" w:rsidRDefault="004F3BF0">
      <w:bookmarkStart w:id="0" w:name="sub_1"/>
      <w:r>
        <w:t>1. Установить, что государственный надзор в области обеспечения качества и безопасности пищевых продуктов осуществляется:</w:t>
      </w:r>
    </w:p>
    <w:p w:rsidR="00000000" w:rsidRDefault="004F3BF0">
      <w:bookmarkStart w:id="1" w:name="sub_11"/>
      <w:bookmarkEnd w:id="0"/>
      <w:r>
        <w:t>а) федеральными органами исполнительной власти, уполномоченными осуществлять федеральный государственный санитарно-эпидемио</w:t>
      </w:r>
      <w:r>
        <w:t>логический надзор за соответствием санитарно-эпидемиологическим и гигиеническим требованиям, установленным нормативными документами:</w:t>
      </w:r>
    </w:p>
    <w:bookmarkEnd w:id="1"/>
    <w:p w:rsidR="00000000" w:rsidRDefault="004F3BF0">
      <w:r>
        <w:t>пищевой ценности пищевых продуктов;</w:t>
      </w:r>
    </w:p>
    <w:p w:rsidR="00000000" w:rsidRDefault="004F3BF0">
      <w:r>
        <w:t>безопасности пищевых продуктов, материалов и изделий, контактирующих с пищевыми п</w:t>
      </w:r>
      <w:r>
        <w:t>родуктами, парфюмерной и косметической продукции, средств и изделий для гигиены полости рта, а также табачных изделий (далее именуются - продукция);</w:t>
      </w:r>
    </w:p>
    <w:p w:rsidR="00000000" w:rsidRDefault="004F3BF0">
      <w:r>
        <w:t>безопасности условий разработки, подготовки к производству и изготовления продукции, ее хранения, транспорт</w:t>
      </w:r>
      <w:r>
        <w:t>ировки, реализации и употребления (использования);</w:t>
      </w:r>
    </w:p>
    <w:p w:rsidR="00000000" w:rsidRDefault="004F3BF0">
      <w:r>
        <w:t>безопасности услуг, оказываемых в сфере розничной торговли и сфере общественного питания;</w:t>
      </w:r>
    </w:p>
    <w:p w:rsidR="00000000" w:rsidRDefault="004F3BF0">
      <w:r>
        <w:t>условий утилизации или уничтожения некачественной, опасной продукции;</w:t>
      </w:r>
    </w:p>
    <w:p w:rsidR="00000000" w:rsidRDefault="004F3BF0">
      <w:r>
        <w:t>организации и проведения санитарно-противоэпи</w:t>
      </w:r>
      <w:r>
        <w:t>демических (профилактических) мероприятий, направленных на предотвращение заболеваний (отравлений) людей, связанных с употреблением (использованием) продукции;</w:t>
      </w:r>
    </w:p>
    <w:p w:rsidR="00000000" w:rsidRDefault="004F3BF0">
      <w:r>
        <w:t>условий и качества питания населения;</w:t>
      </w:r>
    </w:p>
    <w:p w:rsidR="00000000" w:rsidRDefault="004F3BF0">
      <w:bookmarkStart w:id="2" w:name="sub_12"/>
      <w:r>
        <w:t>б) федеральным органом исполнительной власти и орган</w:t>
      </w:r>
      <w:r>
        <w:t xml:space="preserve">ами исполнительной власти субъектов Российской Федерации,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(ветеринарно-санитарным) </w:t>
      </w:r>
      <w:r>
        <w:t>требованиям, установленным нормативными документами:</w:t>
      </w:r>
    </w:p>
    <w:bookmarkEnd w:id="2"/>
    <w:p w:rsidR="00000000" w:rsidRDefault="004F3BF0">
      <w:r>
        <w:t>безопасности в ветеринарном отношении пищевых продуктов животного происхождения (мяса и мясопродуктов, молока и молокопродуктов сырых, яиц и продуктов их первичной переработки, рыбы и морепродуктов</w:t>
      </w:r>
      <w:r>
        <w:t>, меда и продуктов пчеловодства);</w:t>
      </w:r>
    </w:p>
    <w:p w:rsidR="00000000" w:rsidRDefault="004F3BF0">
      <w:r>
        <w:t>безопасности в ветеринарном отношении условий заготовки пищевых продуктов животного происхождения, подготовки их к производству, изготовления, ввоза на территорию Российской Федерации, хранения, транспортировки и поставок;</w:t>
      </w:r>
    </w:p>
    <w:p w:rsidR="00000000" w:rsidRDefault="004F3BF0">
      <w:bookmarkStart w:id="3" w:name="sub_124"/>
      <w:r>
        <w:t>безопасности условий реализации на розничных рынках пищевых продуктов животного и растительного происхождения непромышленного изготовления;</w:t>
      </w:r>
    </w:p>
    <w:bookmarkEnd w:id="3"/>
    <w:p w:rsidR="00000000" w:rsidRDefault="004F3BF0">
      <w:r>
        <w:t xml:space="preserve">условий утилизации некачественных, опасных пищевых продуктов животного происхождения, в том числе их </w:t>
      </w:r>
      <w:r>
        <w:t>использования на корм животных, или уничтожения;</w:t>
      </w:r>
    </w:p>
    <w:p w:rsidR="00000000" w:rsidRDefault="004F3BF0">
      <w:r>
        <w:t>организации и проведения ветеринарно-санитарных и противоэпизоотических мероприятий, направленных на предотвращение болезней животных, общих для животных и человека;</w:t>
      </w:r>
    </w:p>
    <w:p w:rsidR="00000000" w:rsidRDefault="004F3BF0">
      <w:bookmarkStart w:id="4" w:name="sub_13"/>
      <w:r>
        <w:t xml:space="preserve">в) </w:t>
      </w:r>
      <w:hyperlink r:id="rId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4F3BF0">
      <w:bookmarkStart w:id="5" w:name="sub_14"/>
      <w:bookmarkEnd w:id="4"/>
      <w:r>
        <w:t xml:space="preserve">г) </w:t>
      </w:r>
      <w:hyperlink r:id="rId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4F3BF0">
      <w:bookmarkStart w:id="6" w:name="sub_15"/>
      <w:bookmarkEnd w:id="5"/>
      <w:r>
        <w:t xml:space="preserve">д)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7" w:name="sub_1011"/>
      <w:bookmarkEnd w:id="6"/>
      <w:r>
        <w:t>1.1. Федеральный орган исполнительной власти, уполномоченный в области таможенного де</w:t>
      </w:r>
      <w:r>
        <w:t xml:space="preserve">ла, участвует в осуществлении государственного надзора в области обеспечения качества и безопасности пищевых продуктов посредством проведения </w:t>
      </w:r>
      <w:r>
        <w:lastRenderedPageBreak/>
        <w:t>должностными лицами таможенных органов в специализированных пунктах пропуска через государственную границу Российс</w:t>
      </w:r>
      <w:r>
        <w:t xml:space="preserve">кой Федерации проверки соответствия санитарно-эпидемиологическим и гигиеническим требованиям и (или) ветеринарным требованиям документов, представляемых перевозчиком или лицом, действующим от его имени, при прибытии пищевых продуктов, материалов и изделий </w:t>
      </w:r>
      <w:r>
        <w:t>на территорию Российской Федерации.</w:t>
      </w:r>
    </w:p>
    <w:p w:rsidR="00000000" w:rsidRDefault="004F3BF0">
      <w:bookmarkStart w:id="8" w:name="sub_2"/>
      <w:bookmarkEnd w:id="7"/>
      <w:r>
        <w:t xml:space="preserve">2.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государственном надзоре в области обеспечения качества и безопасности пищевых продуктов.</w:t>
      </w:r>
    </w:p>
    <w:p w:rsidR="00000000" w:rsidRDefault="004F3BF0">
      <w:bookmarkStart w:id="9" w:name="sub_3"/>
      <w:bookmarkEnd w:id="8"/>
      <w:r>
        <w:t>3. Федеральным органам исполнительной власти,</w:t>
      </w:r>
      <w:r>
        <w:t xml:space="preserve"> органам исполнительной власти субъектов Российской Федерации, указанным в </w:t>
      </w:r>
      <w:hyperlink w:anchor="sub_1" w:history="1">
        <w:r>
          <w:rPr>
            <w:rStyle w:val="a4"/>
          </w:rPr>
          <w:t>пункте 1</w:t>
        </w:r>
      </w:hyperlink>
      <w:r>
        <w:t xml:space="preserve"> 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</w:t>
      </w:r>
      <w:r>
        <w:t>продуктов.</w:t>
      </w:r>
    </w:p>
    <w:bookmarkEnd w:id="9"/>
    <w:p w:rsidR="00000000" w:rsidRDefault="004F3BF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3BF0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3BF0">
            <w:pPr>
              <w:pStyle w:val="aff7"/>
              <w:jc w:val="right"/>
            </w:pPr>
            <w:r>
              <w:t>М.Касьянов</w:t>
            </w:r>
          </w:p>
        </w:tc>
      </w:tr>
    </w:tbl>
    <w:p w:rsidR="00000000" w:rsidRDefault="004F3BF0"/>
    <w:p w:rsidR="00000000" w:rsidRDefault="004F3BF0">
      <w:pPr>
        <w:pStyle w:val="afff0"/>
      </w:pPr>
      <w:r>
        <w:t>Москва</w:t>
      </w:r>
      <w:r>
        <w:br/>
        <w:t>21 декабря 2000 г.</w:t>
      </w:r>
      <w:r>
        <w:br/>
        <w:t>N 987</w:t>
      </w:r>
    </w:p>
    <w:p w:rsidR="00000000" w:rsidRDefault="004F3BF0"/>
    <w:p w:rsidR="00000000" w:rsidRDefault="004F3BF0">
      <w:pPr>
        <w:pStyle w:val="1"/>
      </w:pPr>
      <w:bookmarkStart w:id="10" w:name="sub_1000"/>
      <w:r>
        <w:t>Положение</w:t>
      </w:r>
      <w:r>
        <w:br/>
        <w:t>о государственном надзоре в области обеспечения качества и безопасности пищевых продуктов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</w:t>
        </w:r>
        <w:r>
          <w:rPr>
            <w:rStyle w:val="a4"/>
            <w:b w:val="0"/>
            <w:bCs w:val="0"/>
          </w:rPr>
          <w:t>остановлением</w:t>
        </w:r>
      </w:hyperlink>
      <w:r>
        <w:t xml:space="preserve"> Правительства РФ от 21 декабря 2000 г. N 987)</w:t>
      </w:r>
    </w:p>
    <w:bookmarkEnd w:id="10"/>
    <w:p w:rsidR="00000000" w:rsidRDefault="004F3BF0"/>
    <w:p w:rsidR="00000000" w:rsidRDefault="004F3BF0">
      <w:bookmarkStart w:id="11" w:name="sub_101"/>
      <w:r>
        <w:t>1. Настоящее Положение устанавливает порядок осуществления государственного надзора в области обеспечения качества и безопасности пищевых продуктов (в том числе продуктов детско</w:t>
      </w:r>
      <w:r>
        <w:t>го и диетического питания, пищевых добавок и биологически активных добавок, продовольственного сырья, бутилированной питьевой воды, алкогольной продукции, безалкогольных напитков и жевательной резинки), материалов и изделий, контактирующих с пищевыми проду</w:t>
      </w:r>
      <w:r>
        <w:t>ктами и применяемых для изготовления, упаковки, хранения, транспортировки, реализации пищевых продуктов (в том числе технологического оборудования, приборов и устройств, посуды, столовых принадлежностей), парфюмерной и косметической продукции, средств и из</w:t>
      </w:r>
      <w:r>
        <w:t>делий для гигиены полости рта и табачных изделий (далее именуются - продукция), условий их изготовления, оборота и употребления (использования), а также утилизации или уничтожения некачественной, опасной продукции (далее именуется - государственный надзор)</w:t>
      </w:r>
      <w:r>
        <w:t>.</w:t>
      </w:r>
    </w:p>
    <w:p w:rsidR="00000000" w:rsidRDefault="004F3BF0">
      <w:bookmarkStart w:id="12" w:name="sub_102"/>
      <w:bookmarkEnd w:id="11"/>
      <w:r>
        <w:t>2. 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пределах своей компетенции соответственно федерального г</w:t>
      </w:r>
      <w:r>
        <w:t>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</w:t>
      </w:r>
    </w:p>
    <w:p w:rsidR="00000000" w:rsidRDefault="004F3BF0">
      <w:bookmarkStart w:id="13" w:name="sub_103"/>
      <w:bookmarkEnd w:id="12"/>
      <w:r>
        <w:t>3. Органы государственного надзора осуществляют взаимодей</w:t>
      </w:r>
      <w:r>
        <w:t>ствие по вопросам планирования контрольной деятельности, обмена информацией, принятия совместных решений с целью повышения эффективности государственного надзора и исключения дублирования деятельности.</w:t>
      </w:r>
    </w:p>
    <w:p w:rsidR="00000000" w:rsidRDefault="004F3BF0">
      <w:bookmarkStart w:id="14" w:name="sub_104"/>
      <w:bookmarkEnd w:id="13"/>
      <w:r>
        <w:t>4. Должностные лица и специалисты органо</w:t>
      </w:r>
      <w:r>
        <w:t xml:space="preserve">в государственного надзора </w:t>
      </w:r>
      <w:r>
        <w:lastRenderedPageBreak/>
        <w:t xml:space="preserve">руководствуются при осуществлении своих функций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качестве и безопасности пищевых продуктов", другим</w:t>
      </w:r>
      <w:r>
        <w:t>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Положением.</w:t>
      </w:r>
    </w:p>
    <w:p w:rsidR="00000000" w:rsidRDefault="004F3BF0">
      <w:bookmarkStart w:id="15" w:name="sub_105"/>
      <w:bookmarkEnd w:id="14"/>
      <w:r>
        <w:t>5. Государственный надзор проводятся в целях предупреждения, выявле</w:t>
      </w:r>
      <w:r>
        <w:t>ния и пресечения нарушений законодательства Российской Федерации в области обеспечения качества и безопасности пищевых продуктов, а также предотвращения заболеваний (отравлений) людей, связанных с употреблением (использованием) некачественной, опасной прод</w:t>
      </w:r>
      <w:r>
        <w:t>укции.</w:t>
      </w:r>
    </w:p>
    <w:p w:rsidR="00000000" w:rsidRDefault="004F3BF0">
      <w:bookmarkStart w:id="16" w:name="sub_106"/>
      <w:bookmarkEnd w:id="15"/>
      <w:r>
        <w:t>6. Государственный надзор включает в себя:</w:t>
      </w:r>
    </w:p>
    <w:p w:rsidR="00000000" w:rsidRDefault="004F3BF0">
      <w:bookmarkStart w:id="17" w:name="sub_1061"/>
      <w:bookmarkEnd w:id="16"/>
      <w:r>
        <w:t>а) 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</w:t>
      </w:r>
      <w:r>
        <w:t>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000000" w:rsidRDefault="004F3BF0">
      <w:bookmarkStart w:id="18" w:name="sub_1612"/>
      <w:bookmarkEnd w:id="17"/>
      <w:r>
        <w:t>соотве</w:t>
      </w:r>
      <w:r>
        <w:t>тствием установленным нормативными документами обязательным требованиям пищевых продуктов, материалов и изделий и процессов, связанных с их производством, хранением, перевозкой, реализацией и использованием, оказанием услуг в сфере торговли и сфере обществ</w:t>
      </w:r>
      <w:r>
        <w:t>енного питания, а также утилизацией или уничтожением некачественной, опасной продукции;</w:t>
      </w:r>
    </w:p>
    <w:p w:rsidR="00000000" w:rsidRDefault="004F3BF0">
      <w:bookmarkStart w:id="19" w:name="sub_1615"/>
      <w:bookmarkEnd w:id="18"/>
      <w:r>
        <w:t>выполнением правил продажи отдельных видов товаров и правил оказания услуг в сфере общественного питания;</w:t>
      </w:r>
    </w:p>
    <w:p w:rsidR="00000000" w:rsidRDefault="004F3BF0">
      <w:bookmarkStart w:id="20" w:name="sub_1614"/>
      <w:bookmarkEnd w:id="19"/>
      <w:r>
        <w:t xml:space="preserve">абзац четвертый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4F3BF0">
      <w:bookmarkStart w:id="21" w:name="sub_1616"/>
      <w:bookmarkEnd w:id="20"/>
      <w:r>
        <w:t>выполнением санитарно-противоэпидемических (профилактических), ветеринарно-санитарных и противоэпизоотических мероприятий, направленных на предупреждение возникновения, распространения и ликвидацию ин</w:t>
      </w:r>
      <w:r>
        <w:t>фекционных и неинфекционных заболеваний (отравлений) людей, связанных с употреблением (использованием) продукции, а также болезней животных, общих для животных и человека (далее именуются - болезни людей и животных);</w:t>
      </w:r>
    </w:p>
    <w:p w:rsidR="00000000" w:rsidRDefault="004F3BF0">
      <w:bookmarkStart w:id="22" w:name="sub_1062"/>
      <w:bookmarkEnd w:id="21"/>
      <w:r>
        <w:t xml:space="preserve">б) установление причин </w:t>
      </w:r>
      <w:r>
        <w:t>и условий возникновения болезней людей и животных;</w:t>
      </w:r>
    </w:p>
    <w:p w:rsidR="00000000" w:rsidRDefault="004F3BF0">
      <w:bookmarkStart w:id="23" w:name="sub_1063"/>
      <w:bookmarkEnd w:id="22"/>
      <w:r>
        <w:t xml:space="preserve">в) пресечение нарушений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обеспечения качества и безопасности пищевых продуктов и применение мер админист</w:t>
      </w:r>
      <w:r>
        <w:t>ративного воздействия к лицам, допустившим такие правонарушения.</w:t>
      </w:r>
    </w:p>
    <w:p w:rsidR="00000000" w:rsidRDefault="004F3BF0">
      <w:bookmarkStart w:id="24" w:name="sub_107"/>
      <w:bookmarkEnd w:id="23"/>
      <w:r>
        <w:t>7. Должностные лица и специалисты органов государственного надзора при выполнении своих служебных обязанностей имеют права и несут ответственность в соответствии с законодатель</w:t>
      </w:r>
      <w:r>
        <w:t>ством Российской Федерации.</w:t>
      </w:r>
    </w:p>
    <w:p w:rsidR="00000000" w:rsidRDefault="004F3BF0">
      <w:bookmarkStart w:id="25" w:name="sub_108"/>
      <w:bookmarkEnd w:id="24"/>
      <w:r>
        <w:t>8. Государственный надзор осуществляются посредством проведения:</w:t>
      </w:r>
    </w:p>
    <w:p w:rsidR="00000000" w:rsidRDefault="004F3BF0">
      <w:bookmarkStart w:id="26" w:name="sub_1081"/>
      <w:bookmarkEnd w:id="25"/>
      <w:r>
        <w:t>а) проверок, включающих в себя при необходимости проведение следующих мероприятий по контролю:</w:t>
      </w:r>
    </w:p>
    <w:bookmarkEnd w:id="26"/>
    <w:p w:rsidR="00000000" w:rsidRDefault="004F3BF0">
      <w:r>
        <w:t>обследование территорий, зданий</w:t>
      </w:r>
      <w:r>
        <w:t>, помещений, сооружений, транспортных средств;</w:t>
      </w:r>
    </w:p>
    <w:p w:rsidR="00000000" w:rsidRDefault="004F3BF0">
      <w:r>
        <w:t>рассмотрение документов, необходимых для оценки качества и безопасности продукции, условий ее изготовления и оборота;</w:t>
      </w:r>
    </w:p>
    <w:p w:rsidR="00000000" w:rsidRDefault="004F3BF0">
      <w:bookmarkStart w:id="27" w:name="sub_1617"/>
      <w:r>
        <w:t>проведение исследований (испытаний) продукции;</w:t>
      </w:r>
    </w:p>
    <w:p w:rsidR="00000000" w:rsidRDefault="004F3BF0">
      <w:bookmarkStart w:id="28" w:name="sub_1618"/>
      <w:bookmarkEnd w:id="27"/>
      <w:r>
        <w:t>проведение экспертизы продукции (санитарно-эпидемиологической, токсикологической, ветеринарно-санитарной, товароведческой и др.), проектов нормативных и технических документов, по которым предполагается осуществлять изготовление новой продукции;</w:t>
      </w:r>
    </w:p>
    <w:p w:rsidR="00000000" w:rsidRDefault="004F3BF0">
      <w:bookmarkStart w:id="29" w:name="sub_1082"/>
      <w:bookmarkEnd w:id="28"/>
      <w:r>
        <w:lastRenderedPageBreak/>
        <w:t>б) расследования и пресечения нарушений законодательства Российской Федерации в области обеспечения качества и безопасности пищевых продуктов;</w:t>
      </w:r>
    </w:p>
    <w:p w:rsidR="00000000" w:rsidRDefault="004F3BF0">
      <w:bookmarkStart w:id="30" w:name="sub_1083"/>
      <w:bookmarkEnd w:id="29"/>
      <w:r>
        <w:t>в) анализа причин и условий возникновения и распространения болезней людей и животных, а та</w:t>
      </w:r>
      <w:r>
        <w:t>кже проведения мероприятий, направленных на их ликвидацию и профилактику.</w:t>
      </w:r>
    </w:p>
    <w:p w:rsidR="00000000" w:rsidRDefault="004F3BF0">
      <w:bookmarkStart w:id="31" w:name="sub_109"/>
      <w:bookmarkEnd w:id="30"/>
      <w:r>
        <w:t>9.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</w:t>
      </w:r>
      <w:r>
        <w:t xml:space="preserve">я положения федеральных законов </w:t>
      </w:r>
      <w:hyperlink r:id="rId12" w:history="1">
        <w:r>
          <w:rPr>
            <w:rStyle w:val="a4"/>
          </w:rPr>
  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 и </w:t>
      </w:r>
      <w:hyperlink r:id="rId13" w:history="1">
        <w:r>
          <w:rPr>
            <w:rStyle w:val="a4"/>
          </w:rPr>
          <w:t>"О техн</w:t>
        </w:r>
        <w:r>
          <w:rPr>
            <w:rStyle w:val="a4"/>
          </w:rPr>
          <w:t>ическом регулировании"</w:t>
        </w:r>
      </w:hyperlink>
      <w:r>
        <w:t>.</w:t>
      </w:r>
    </w:p>
    <w:p w:rsidR="00000000" w:rsidRDefault="004F3BF0">
      <w:bookmarkStart w:id="32" w:name="sub_110"/>
      <w:bookmarkEnd w:id="31"/>
      <w:r>
        <w:t xml:space="preserve">10.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3" w:name="sub_111"/>
      <w:bookmarkEnd w:id="32"/>
      <w:r>
        <w:t xml:space="preserve">11.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4" w:name="sub_112"/>
      <w:bookmarkEnd w:id="33"/>
      <w:r>
        <w:t xml:space="preserve">12.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5" w:name="sub_113"/>
      <w:bookmarkEnd w:id="34"/>
      <w:r>
        <w:t>13</w:t>
      </w:r>
      <w:r>
        <w:t xml:space="preserve">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6" w:name="sub_114"/>
      <w:bookmarkEnd w:id="35"/>
      <w:r>
        <w:t xml:space="preserve">14.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7" w:name="sub_115"/>
      <w:bookmarkEnd w:id="36"/>
      <w:r>
        <w:t xml:space="preserve">15.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F3BF0">
      <w:bookmarkStart w:id="38" w:name="sub_116"/>
      <w:bookmarkEnd w:id="37"/>
      <w:r>
        <w:t xml:space="preserve">16. </w:t>
      </w:r>
      <w:hyperlink r:id="rId20" w:history="1">
        <w:r>
          <w:rPr>
            <w:rStyle w:val="a4"/>
          </w:rPr>
          <w:t>Утрат</w:t>
        </w:r>
        <w:r>
          <w:rPr>
            <w:rStyle w:val="a4"/>
          </w:rPr>
          <w:t>ил силу</w:t>
        </w:r>
      </w:hyperlink>
      <w:r>
        <w:t>.</w:t>
      </w:r>
    </w:p>
    <w:p w:rsidR="00000000" w:rsidRDefault="004F3BF0">
      <w:bookmarkStart w:id="39" w:name="sub_117"/>
      <w:bookmarkEnd w:id="38"/>
      <w:r>
        <w:t>17. Решения и действия (бездействие) должностных лиц и специалистов органов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bookmarkEnd w:id="39"/>
    <w:p w:rsidR="004F3BF0" w:rsidRDefault="004F3BF0"/>
    <w:sectPr w:rsidR="004F3B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47A"/>
    <w:rsid w:val="004F3BF0"/>
    <w:rsid w:val="00E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9354.0" TargetMode="External"/><Relationship Id="rId18" Type="http://schemas.openxmlformats.org/officeDocument/2006/relationships/hyperlink" Target="garantF1://70294016.26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94016.2572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70294016.262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94016.2626" TargetMode="External"/><Relationship Id="rId20" Type="http://schemas.openxmlformats.org/officeDocument/2006/relationships/hyperlink" Target="garantF1://70294016.262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4016.2572" TargetMode="External"/><Relationship Id="rId11" Type="http://schemas.openxmlformats.org/officeDocument/2006/relationships/hyperlink" Target="garantF1://12017866.500" TargetMode="External"/><Relationship Id="rId5" Type="http://schemas.openxmlformats.org/officeDocument/2006/relationships/hyperlink" Target="garantF1://70294016.2572" TargetMode="External"/><Relationship Id="rId15" Type="http://schemas.openxmlformats.org/officeDocument/2006/relationships/hyperlink" Target="garantF1://70294016.2626" TargetMode="External"/><Relationship Id="rId10" Type="http://schemas.openxmlformats.org/officeDocument/2006/relationships/hyperlink" Target="garantF1://70294016.26232" TargetMode="External"/><Relationship Id="rId19" Type="http://schemas.openxmlformats.org/officeDocument/2006/relationships/hyperlink" Target="garantF1://70294016.2626" TargetMode="External"/><Relationship Id="rId4" Type="http://schemas.openxmlformats.org/officeDocument/2006/relationships/hyperlink" Target="garantF1://12017866.13" TargetMode="External"/><Relationship Id="rId9" Type="http://schemas.openxmlformats.org/officeDocument/2006/relationships/hyperlink" Target="garantF1://12017866.13" TargetMode="External"/><Relationship Id="rId14" Type="http://schemas.openxmlformats.org/officeDocument/2006/relationships/hyperlink" Target="garantF1://70294016.26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9154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2017-07-11T13:24:00Z</dcterms:created>
  <dcterms:modified xsi:type="dcterms:W3CDTF">2017-07-11T13:24:00Z</dcterms:modified>
</cp:coreProperties>
</file>