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23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001296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июля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001296">
        <w:rPr>
          <w:rFonts w:ascii="Times New Roman" w:hAnsi="Times New Roman" w:cs="Times New Roman"/>
          <w:sz w:val="28"/>
          <w:szCs w:val="28"/>
        </w:rPr>
        <w:t>фитосанитарного надзора и надзора за качеством зерна и семенного контроля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>на должность советника Председателя в Счетную палату Республики Татарстан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442676"/>
    <w:rsid w:val="0044759E"/>
    <w:rsid w:val="004C20CF"/>
    <w:rsid w:val="004D136D"/>
    <w:rsid w:val="00631C1E"/>
    <w:rsid w:val="00674B96"/>
    <w:rsid w:val="0072124C"/>
    <w:rsid w:val="00904E8A"/>
    <w:rsid w:val="00984F42"/>
    <w:rsid w:val="009B16E3"/>
    <w:rsid w:val="00A668B0"/>
    <w:rsid w:val="00A8105F"/>
    <w:rsid w:val="00BF639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25</cp:revision>
  <dcterms:created xsi:type="dcterms:W3CDTF">2016-08-31T13:31:00Z</dcterms:created>
  <dcterms:modified xsi:type="dcterms:W3CDTF">2018-08-17T08:18:00Z</dcterms:modified>
</cp:coreProperties>
</file>